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2F" w:rsidRPr="00701538" w:rsidRDefault="00AF77E3" w:rsidP="00976E2F">
      <w:pPr>
        <w:spacing w:after="0" w:line="240" w:lineRule="auto"/>
        <w:jc w:val="center"/>
        <w:rPr>
          <w:rFonts w:ascii="Myriad Pro" w:hAnsi="Myriad Pro"/>
          <w:b/>
          <w:sz w:val="24"/>
          <w:szCs w:val="24"/>
        </w:rPr>
      </w:pPr>
      <w:r w:rsidRPr="00701538">
        <w:rPr>
          <w:rFonts w:ascii="Myriad Pro" w:hAnsi="Myriad Pro"/>
          <w:b/>
          <w:sz w:val="24"/>
          <w:szCs w:val="24"/>
        </w:rPr>
        <w:t>201</w:t>
      </w:r>
      <w:r w:rsidR="007826CE" w:rsidRPr="00701538">
        <w:rPr>
          <w:rFonts w:ascii="Myriad Pro" w:hAnsi="Myriad Pro"/>
          <w:b/>
          <w:sz w:val="24"/>
          <w:szCs w:val="24"/>
        </w:rPr>
        <w:t>6</w:t>
      </w:r>
      <w:r w:rsidR="009E10EC">
        <w:rPr>
          <w:rFonts w:ascii="Myriad Pro" w:hAnsi="Myriad Pro"/>
          <w:b/>
          <w:sz w:val="24"/>
          <w:szCs w:val="24"/>
        </w:rPr>
        <w:t xml:space="preserve"> Bronze</w:t>
      </w:r>
      <w:r w:rsidRPr="00701538">
        <w:rPr>
          <w:rFonts w:ascii="Myriad Pro" w:hAnsi="Myriad Pro"/>
          <w:b/>
          <w:sz w:val="24"/>
          <w:szCs w:val="24"/>
        </w:rPr>
        <w:t xml:space="preserve"> Quill Awards </w:t>
      </w:r>
    </w:p>
    <w:p w:rsidR="00AF77E3" w:rsidRPr="00701538" w:rsidRDefault="00AF77E3" w:rsidP="00976E2F">
      <w:pPr>
        <w:spacing w:after="0" w:line="240" w:lineRule="auto"/>
        <w:jc w:val="center"/>
        <w:rPr>
          <w:rFonts w:ascii="Myriad Pro" w:hAnsi="Myriad Pro"/>
          <w:color w:val="1F497D"/>
          <w:sz w:val="24"/>
          <w:szCs w:val="24"/>
        </w:rPr>
      </w:pPr>
      <w:r w:rsidRPr="00701538">
        <w:rPr>
          <w:rFonts w:ascii="Myriad Pro" w:hAnsi="Myriad Pro"/>
          <w:b/>
          <w:sz w:val="24"/>
          <w:szCs w:val="24"/>
        </w:rPr>
        <w:t>Communication Management Divisions Work Plan</w:t>
      </w:r>
    </w:p>
    <w:tbl>
      <w:tblPr>
        <w:tblStyle w:val="TableGrid"/>
        <w:tblW w:w="9450" w:type="dxa"/>
        <w:jc w:val="center"/>
        <w:tblLook w:val="04A0"/>
      </w:tblPr>
      <w:tblGrid>
        <w:gridCol w:w="4500"/>
        <w:gridCol w:w="4950"/>
      </w:tblGrid>
      <w:tr w:rsidR="00AF77E3" w:rsidRPr="00701538" w:rsidTr="001F6579">
        <w:trPr>
          <w:jc w:val="center"/>
        </w:trPr>
        <w:tc>
          <w:tcPr>
            <w:tcW w:w="4500" w:type="dxa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:rsidR="00AF77E3" w:rsidRPr="00701538" w:rsidRDefault="00434B69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>Division/</w:t>
            </w:r>
            <w:r w:rsidR="00AF77E3"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AF77E3" w:rsidRPr="00701538" w:rsidTr="001F6579">
        <w:trPr>
          <w:jc w:val="center"/>
        </w:trPr>
        <w:tc>
          <w:tcPr>
            <w:tcW w:w="4500" w:type="dxa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AF77E3" w:rsidRPr="00701538" w:rsidTr="001F6579">
        <w:trPr>
          <w:jc w:val="center"/>
        </w:trPr>
        <w:tc>
          <w:tcPr>
            <w:tcW w:w="4500" w:type="dxa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Entrant’s role: </w:t>
            </w:r>
          </w:p>
        </w:tc>
      </w:tr>
      <w:tr w:rsidR="002768E7" w:rsidRPr="00701538" w:rsidTr="001F6579">
        <w:trPr>
          <w:trHeight w:val="440"/>
          <w:jc w:val="center"/>
        </w:trPr>
        <w:tc>
          <w:tcPr>
            <w:tcW w:w="9450" w:type="dxa"/>
            <w:gridSpan w:val="2"/>
          </w:tcPr>
          <w:p w:rsidR="002768E7" w:rsidRPr="00701538" w:rsidRDefault="002768E7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>Your team members (if applicable):</w:t>
            </w:r>
          </w:p>
        </w:tc>
      </w:tr>
      <w:tr w:rsidR="00AF77E3" w:rsidRPr="00701538" w:rsidTr="001F6579">
        <w:trPr>
          <w:trHeight w:val="1205"/>
          <w:jc w:val="center"/>
        </w:trPr>
        <w:tc>
          <w:tcPr>
            <w:tcW w:w="9450" w:type="dxa"/>
            <w:gridSpan w:val="2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Project description: </w:t>
            </w:r>
          </w:p>
        </w:tc>
      </w:tr>
    </w:tbl>
    <w:p w:rsidR="00AB195D" w:rsidRPr="00701538" w:rsidRDefault="00BD235C" w:rsidP="00AF77E3">
      <w:pPr>
        <w:rPr>
          <w:rFonts w:ascii="Myriad Pro" w:hAnsi="Myriad Pro"/>
          <w:sz w:val="20"/>
          <w:szCs w:val="20"/>
        </w:rPr>
      </w:pPr>
      <w:r w:rsidRPr="00BD235C">
        <w:rPr>
          <w:rFonts w:ascii="Myriad Pro" w:hAnsi="Myriad 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4pt;margin-top:8.35pt;width:258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">
            <v:stroke dashstyle="longDash"/>
            <v:textbox>
              <w:txbxContent>
                <w:p w:rsidR="002C24CC" w:rsidRDefault="002C24CC" w:rsidP="002C24CC">
                  <w:p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DIRECTIONS</w:t>
                  </w:r>
                </w:p>
                <w:p w:rsidR="002C24CC" w:rsidRPr="009F5C32" w:rsidRDefault="002C24CC" w:rsidP="002C24CC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>Provide required information for all 6 sections</w:t>
                  </w:r>
                </w:p>
                <w:p w:rsidR="002C24CC" w:rsidRPr="009F5C32" w:rsidRDefault="002C24CC" w:rsidP="002C24CC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Your work plan </w:t>
                  </w:r>
                  <w:r>
                    <w:rPr>
                      <w:color w:val="595959" w:themeColor="text1" w:themeTint="A6"/>
                      <w:sz w:val="20"/>
                      <w:szCs w:val="20"/>
                    </w:rPr>
                    <w:t>must</w:t>
                  </w: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 be</w:t>
                  </w:r>
                  <w:r>
                    <w:rPr>
                      <w:color w:val="595959" w:themeColor="text1" w:themeTint="A6"/>
                      <w:sz w:val="20"/>
                      <w:szCs w:val="20"/>
                    </w:rPr>
                    <w:t xml:space="preserve"> no more than</w:t>
                  </w: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 four pages</w:t>
                  </w:r>
                </w:p>
                <w:p w:rsidR="002C24CC" w:rsidRPr="009F5C32" w:rsidRDefault="002C24CC" w:rsidP="002C24CC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>Make sure to reflect your work sample(s)</w:t>
                  </w:r>
                </w:p>
                <w:p w:rsidR="002C24CC" w:rsidRPr="009F5C32" w:rsidRDefault="002C24CC" w:rsidP="002C24CC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>Tell</w:t>
                  </w:r>
                  <w:r>
                    <w:rPr>
                      <w:color w:val="595959" w:themeColor="text1" w:themeTint="A6"/>
                      <w:sz w:val="20"/>
                      <w:szCs w:val="20"/>
                    </w:rPr>
                    <w:t xml:space="preserve"> the</w:t>
                  </w: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 evaluators a great story</w:t>
                  </w:r>
                </w:p>
                <w:p w:rsidR="001F6579" w:rsidRPr="009F5C32" w:rsidRDefault="001F6579" w:rsidP="001F6579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Convert this file to</w:t>
                  </w: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595959" w:themeColor="text1" w:themeTint="A6"/>
                      <w:sz w:val="20"/>
                      <w:szCs w:val="20"/>
                    </w:rPr>
                    <w:t xml:space="preserve">a </w:t>
                  </w: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PDF and submit it </w:t>
                  </w:r>
                  <w:hyperlink r:id="rId8" w:history="1">
                    <w:r w:rsidRPr="00C13650">
                      <w:rPr>
                        <w:rStyle w:val="Hyperlink"/>
                        <w:sz w:val="20"/>
                        <w:szCs w:val="20"/>
                      </w:rPr>
                      <w:t>online</w:t>
                    </w:r>
                  </w:hyperlink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 as your work plan</w:t>
                  </w:r>
                </w:p>
                <w:p w:rsidR="002C24CC" w:rsidRPr="009F5C32" w:rsidRDefault="002C24CC" w:rsidP="002C24CC">
                  <w:pPr>
                    <w:pStyle w:val="Header"/>
                    <w:numPr>
                      <w:ilvl w:val="0"/>
                      <w:numId w:val="2"/>
                    </w:numPr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Delete this t</w:t>
                  </w: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ext </w:t>
                  </w:r>
                  <w:r>
                    <w:rPr>
                      <w:color w:val="595959" w:themeColor="text1" w:themeTint="A6"/>
                      <w:sz w:val="20"/>
                      <w:szCs w:val="20"/>
                    </w:rPr>
                    <w:t>b</w:t>
                  </w:r>
                  <w:r w:rsidRPr="009F5C32">
                    <w:rPr>
                      <w:color w:val="595959" w:themeColor="text1" w:themeTint="A6"/>
                      <w:sz w:val="20"/>
                      <w:szCs w:val="20"/>
                    </w:rPr>
                    <w:t xml:space="preserve">ox </w:t>
                  </w:r>
                </w:p>
                <w:p w:rsidR="002C24CC" w:rsidRPr="009F5C32" w:rsidRDefault="002C24CC" w:rsidP="002C24CC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</w:p>
    <w:p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THE BUSINESS NEED OR OPPORTUNITY</w:t>
      </w:r>
    </w:p>
    <w:p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STAKEHOLDER ANALYSIS</w:t>
      </w:r>
    </w:p>
    <w:p w:rsidR="00AF77E3" w:rsidRPr="00701538" w:rsidRDefault="00AF77E3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:rsidR="00FE70B4" w:rsidRPr="00701538" w:rsidRDefault="00FE70B4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:rsidR="00AF77E3" w:rsidRPr="00701538" w:rsidRDefault="00AF77E3" w:rsidP="00976E2F">
      <w:pPr>
        <w:pStyle w:val="ListParagraph"/>
        <w:numPr>
          <w:ilvl w:val="0"/>
          <w:numId w:val="1"/>
        </w:numPr>
        <w:spacing w:after="100" w:afterAutospacing="1"/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GOALS AND OBJECTIVES</w:t>
      </w:r>
    </w:p>
    <w:p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  <w:bookmarkStart w:id="0" w:name="_GoBack"/>
      <w:bookmarkEnd w:id="0"/>
    </w:p>
    <w:p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THE SOLUTION OVERVIEW</w:t>
      </w:r>
    </w:p>
    <w:p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IMPLEMENTATION AND CHALLENGES</w:t>
      </w:r>
    </w:p>
    <w:p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MEASUREMENT AND EVALUATION</w:t>
      </w:r>
    </w:p>
    <w:p w:rsidR="00AF77E3" w:rsidRPr="00701538" w:rsidRDefault="00AF77E3" w:rsidP="00AF77E3">
      <w:pPr>
        <w:pStyle w:val="ListParagraph"/>
        <w:rPr>
          <w:rFonts w:ascii="Myriad Pro" w:hAnsi="Myriad Pro"/>
          <w:sz w:val="20"/>
          <w:szCs w:val="20"/>
        </w:rPr>
      </w:pPr>
    </w:p>
    <w:p w:rsidR="00AF77E3" w:rsidRPr="00701538" w:rsidRDefault="00AF77E3" w:rsidP="00AF77E3">
      <w:pPr>
        <w:pStyle w:val="ListParagraph"/>
        <w:ind w:left="360"/>
        <w:rPr>
          <w:rFonts w:ascii="Myriad Pro" w:hAnsi="Myriad Pro"/>
          <w:sz w:val="20"/>
          <w:szCs w:val="20"/>
        </w:rPr>
      </w:pPr>
    </w:p>
    <w:p w:rsidR="00AF77E3" w:rsidRPr="00701538" w:rsidRDefault="00AF77E3" w:rsidP="00AF77E3">
      <w:pPr>
        <w:rPr>
          <w:rFonts w:ascii="Myriad Pro" w:hAnsi="Myriad Pro"/>
          <w:sz w:val="20"/>
          <w:szCs w:val="20"/>
        </w:rPr>
      </w:pPr>
    </w:p>
    <w:p w:rsidR="00AF77E3" w:rsidRPr="00701538" w:rsidRDefault="00AF77E3" w:rsidP="00AF77E3">
      <w:pPr>
        <w:rPr>
          <w:rFonts w:ascii="Myriad Pro" w:hAnsi="Myriad Pro"/>
          <w:sz w:val="20"/>
          <w:szCs w:val="20"/>
        </w:rPr>
      </w:pPr>
    </w:p>
    <w:p w:rsidR="00FB7564" w:rsidRPr="00701538" w:rsidRDefault="00FB7564" w:rsidP="00AF77E3">
      <w:pPr>
        <w:rPr>
          <w:rFonts w:ascii="Myriad Pro" w:hAnsi="Myriad Pro"/>
          <w:sz w:val="20"/>
          <w:szCs w:val="20"/>
        </w:rPr>
      </w:pPr>
    </w:p>
    <w:sectPr w:rsidR="00FB7564" w:rsidRPr="00701538" w:rsidSect="00620C66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C0" w:rsidRDefault="007153C0" w:rsidP="007153C0">
      <w:pPr>
        <w:spacing w:after="0" w:line="240" w:lineRule="auto"/>
      </w:pPr>
      <w:r>
        <w:separator/>
      </w:r>
    </w:p>
  </w:endnote>
  <w:endnote w:type="continuationSeparator" w:id="0">
    <w:p w:rsidR="007153C0" w:rsidRDefault="007153C0" w:rsidP="007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15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2C2" w:rsidRDefault="00BD235C">
        <w:pPr>
          <w:pStyle w:val="Footer"/>
          <w:jc w:val="right"/>
        </w:pPr>
        <w:r>
          <w:fldChar w:fldCharType="begin"/>
        </w:r>
        <w:r w:rsidR="007072C2">
          <w:instrText xml:space="preserve"> PAGE   \* MERGEFORMAT </w:instrText>
        </w:r>
        <w:r>
          <w:fldChar w:fldCharType="separate"/>
        </w:r>
        <w:r w:rsidR="009E1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3C0" w:rsidRDefault="00715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C0" w:rsidRDefault="007153C0" w:rsidP="007153C0">
      <w:pPr>
        <w:spacing w:after="0" w:line="240" w:lineRule="auto"/>
      </w:pPr>
      <w:r>
        <w:separator/>
      </w:r>
    </w:p>
  </w:footnote>
  <w:footnote w:type="continuationSeparator" w:id="0">
    <w:p w:rsidR="007153C0" w:rsidRDefault="007153C0" w:rsidP="007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E3" w:rsidRDefault="00AF77E3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64"/>
    <w:rsid w:val="000945D6"/>
    <w:rsid w:val="000F47A4"/>
    <w:rsid w:val="00122192"/>
    <w:rsid w:val="001F6579"/>
    <w:rsid w:val="002768E7"/>
    <w:rsid w:val="002C24CC"/>
    <w:rsid w:val="00434B69"/>
    <w:rsid w:val="004422F6"/>
    <w:rsid w:val="004B40D3"/>
    <w:rsid w:val="005132F6"/>
    <w:rsid w:val="00620C66"/>
    <w:rsid w:val="00684E95"/>
    <w:rsid w:val="00701538"/>
    <w:rsid w:val="007072C2"/>
    <w:rsid w:val="007153C0"/>
    <w:rsid w:val="007826CE"/>
    <w:rsid w:val="00795B93"/>
    <w:rsid w:val="00842282"/>
    <w:rsid w:val="00976E2F"/>
    <w:rsid w:val="009E10EC"/>
    <w:rsid w:val="009F2556"/>
    <w:rsid w:val="009F5C32"/>
    <w:rsid w:val="00A53810"/>
    <w:rsid w:val="00A74454"/>
    <w:rsid w:val="00AB195D"/>
    <w:rsid w:val="00AF77E3"/>
    <w:rsid w:val="00B120AE"/>
    <w:rsid w:val="00B469DC"/>
    <w:rsid w:val="00BD235C"/>
    <w:rsid w:val="00C776DF"/>
    <w:rsid w:val="00D70AD2"/>
    <w:rsid w:val="00DF1445"/>
    <w:rsid w:val="00E30EBD"/>
    <w:rsid w:val="00F72C34"/>
    <w:rsid w:val="00FB7564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bc.awardsentry.org/goldqui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B8A4-2DAE-4FB5-A853-4573ABD9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tait</cp:lastModifiedBy>
  <cp:revision>2</cp:revision>
  <dcterms:created xsi:type="dcterms:W3CDTF">2015-12-03T16:54:00Z</dcterms:created>
  <dcterms:modified xsi:type="dcterms:W3CDTF">2015-12-03T16:54:00Z</dcterms:modified>
</cp:coreProperties>
</file>